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E4C78B" w14:textId="77777777" w:rsidR="003B6116" w:rsidRPr="00673F7E" w:rsidRDefault="00D63E50" w:rsidP="00673F7E"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AAC54" wp14:editId="58E1CFE1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1227455" cy="1152525"/>
                <wp:effectExtent l="17145" t="9525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73785" w14:textId="77777777" w:rsidR="005C1806" w:rsidRPr="00EE5296" w:rsidRDefault="00D63E50" w:rsidP="00D83930">
                            <w:pPr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color w:val="365F91"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16E83484" wp14:editId="65337CCC">
                                  <wp:extent cx="1021080" cy="1028700"/>
                                  <wp:effectExtent l="0" t="0" r="762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.9pt;width:96.65pt;height:90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" strokeweight="1.25pt">
                <v:textbox>
                  <w:txbxContent>
                    <w:p w14:paraId="3AF73785" w14:textId="77777777" w:rsidR="005C1806" w:rsidRPr="00EE5296" w:rsidRDefault="00D63E50" w:rsidP="00D83930">
                      <w:pPr>
                        <w:rPr>
                          <w:color w:val="365F91"/>
                        </w:rPr>
                      </w:pPr>
                      <w:r>
                        <w:rPr>
                          <w:noProof/>
                          <w:color w:val="365F91"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16E83484" wp14:editId="65337CCC">
                            <wp:extent cx="1021080" cy="1028700"/>
                            <wp:effectExtent l="0" t="0" r="762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93D">
        <w:t xml:space="preserve">   </w:t>
      </w:r>
      <w:r w:rsidR="00E8793D">
        <w:tab/>
        <w:t xml:space="preserve">                       </w:t>
      </w:r>
      <w:r w:rsidR="00673F7E">
        <w:t xml:space="preserve">        </w:t>
      </w:r>
      <w:r>
        <w:rPr>
          <w:noProof/>
          <w:lang w:eastAsia="de-DE"/>
        </w:rPr>
        <w:drawing>
          <wp:inline distT="0" distB="0" distL="0" distR="0" wp14:anchorId="69F0E1DF" wp14:editId="591620DF">
            <wp:extent cx="2346960" cy="5715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7E">
        <w:t xml:space="preserve">  </w:t>
      </w:r>
      <w:r>
        <w:rPr>
          <w:noProof/>
          <w:lang w:eastAsia="de-DE"/>
        </w:rPr>
        <w:drawing>
          <wp:inline distT="0" distB="0" distL="0" distR="0" wp14:anchorId="40F7E454" wp14:editId="00FF31C7">
            <wp:extent cx="457200" cy="42672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7E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592548CD" wp14:editId="0666D272">
            <wp:extent cx="419100" cy="42672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7E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1A4028E" wp14:editId="7C02E2B1">
            <wp:extent cx="426720" cy="42672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7E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5BF89BA" wp14:editId="70136DEC">
            <wp:extent cx="403860" cy="42672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7E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46CF045" wp14:editId="524A5285">
            <wp:extent cx="426720" cy="42672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EDDF" w14:textId="77777777" w:rsidR="00C04EE8" w:rsidRDefault="00673F7E" w:rsidP="00D25D01">
      <w:pPr>
        <w:ind w:left="2415"/>
        <w:rPr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 w:rsidR="00D83930" w:rsidRPr="002E2834">
        <w:rPr>
          <w:b/>
          <w:sz w:val="40"/>
          <w:szCs w:val="40"/>
        </w:rPr>
        <w:t>LAG Selbstbestimmte</w:t>
      </w:r>
      <w:r w:rsidR="00D83930" w:rsidRPr="002E2834">
        <w:rPr>
          <w:sz w:val="40"/>
          <w:szCs w:val="40"/>
        </w:rPr>
        <w:t xml:space="preserve"> </w:t>
      </w:r>
      <w:r w:rsidRPr="002E2834">
        <w:rPr>
          <w:b/>
          <w:sz w:val="40"/>
          <w:szCs w:val="40"/>
        </w:rPr>
        <w:t>Behindertenpolitik</w:t>
      </w:r>
      <w:r w:rsidR="003B6116" w:rsidRPr="002E2834">
        <w:rPr>
          <w:sz w:val="44"/>
          <w:szCs w:val="44"/>
        </w:rPr>
        <w:t xml:space="preserve"> </w:t>
      </w:r>
      <w:r w:rsidR="002E2834" w:rsidRPr="002E2834">
        <w:rPr>
          <w:b/>
          <w:sz w:val="40"/>
          <w:szCs w:val="40"/>
        </w:rPr>
        <w:t>NRW</w:t>
      </w:r>
      <w:r w:rsidRPr="002E2834">
        <w:rPr>
          <w:sz w:val="44"/>
          <w:szCs w:val="44"/>
        </w:rPr>
        <w:tab/>
      </w:r>
    </w:p>
    <w:p w14:paraId="7EFD5DB3" w14:textId="77777777" w:rsidR="00D25D01" w:rsidRPr="00D25D01" w:rsidRDefault="00D25D01" w:rsidP="00D25D01">
      <w:pPr>
        <w:jc w:val="center"/>
        <w:rPr>
          <w:b/>
          <w:sz w:val="12"/>
          <w:szCs w:val="12"/>
          <w:u w:val="single"/>
        </w:rPr>
      </w:pPr>
    </w:p>
    <w:p w14:paraId="59008620" w14:textId="481BAF77" w:rsidR="00D51CB9" w:rsidRDefault="00D51CB9" w:rsidP="00D51CB9">
      <w:pPr>
        <w:spacing w:after="120" w:line="240" w:lineRule="atLeas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</w:t>
      </w:r>
      <w:r w:rsidR="001F3374">
        <w:rPr>
          <w:sz w:val="20"/>
          <w:szCs w:val="20"/>
        </w:rPr>
        <w:t>--------------------------</w:t>
      </w:r>
      <w:r>
        <w:rPr>
          <w:sz w:val="20"/>
          <w:szCs w:val="20"/>
        </w:rPr>
        <w:t xml:space="preserve"> Rolf Kohn, </w:t>
      </w:r>
      <w:proofErr w:type="spellStart"/>
      <w:r>
        <w:rPr>
          <w:sz w:val="20"/>
          <w:szCs w:val="20"/>
        </w:rPr>
        <w:t>Auguststrasse</w:t>
      </w:r>
      <w:proofErr w:type="spellEnd"/>
      <w:r>
        <w:rPr>
          <w:sz w:val="20"/>
          <w:szCs w:val="20"/>
        </w:rPr>
        <w:t xml:space="preserve"> 39, 45661 Recklinghausen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337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Recklinghausen, den </w:t>
      </w:r>
      <w:r w:rsidR="00037D00">
        <w:rPr>
          <w:sz w:val="20"/>
          <w:szCs w:val="20"/>
        </w:rPr>
        <w:t>26.7.2016</w:t>
      </w:r>
    </w:p>
    <w:p w14:paraId="04265B43" w14:textId="77777777" w:rsidR="00D51CB9" w:rsidRDefault="00D51CB9" w:rsidP="00D25D01">
      <w:pPr>
        <w:jc w:val="center"/>
        <w:rPr>
          <w:b/>
          <w:sz w:val="20"/>
          <w:szCs w:val="20"/>
          <w:u w:val="single"/>
        </w:rPr>
      </w:pPr>
    </w:p>
    <w:p w14:paraId="757D7BA2" w14:textId="77777777" w:rsidR="00177B76" w:rsidRDefault="00177B76" w:rsidP="00D25D01">
      <w:pPr>
        <w:jc w:val="center"/>
        <w:rPr>
          <w:b/>
          <w:sz w:val="20"/>
          <w:szCs w:val="20"/>
          <w:u w:val="single"/>
        </w:rPr>
      </w:pPr>
    </w:p>
    <w:p w14:paraId="777307EE" w14:textId="77777777" w:rsidR="00177B76" w:rsidRDefault="00177B76" w:rsidP="00D25D01">
      <w:pPr>
        <w:jc w:val="center"/>
        <w:rPr>
          <w:b/>
          <w:sz w:val="20"/>
          <w:szCs w:val="20"/>
          <w:u w:val="single"/>
        </w:rPr>
      </w:pPr>
    </w:p>
    <w:p w14:paraId="69FCE831" w14:textId="77777777" w:rsidR="00177B76" w:rsidRDefault="00177B76" w:rsidP="00D25D01">
      <w:pPr>
        <w:jc w:val="center"/>
        <w:rPr>
          <w:b/>
          <w:sz w:val="20"/>
          <w:szCs w:val="20"/>
          <w:u w:val="single"/>
        </w:rPr>
      </w:pPr>
    </w:p>
    <w:p w14:paraId="12376A04" w14:textId="1C25A161" w:rsidR="00ED4FF2" w:rsidRPr="00177B76" w:rsidRDefault="00ED4FF2" w:rsidP="00ED4FF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</w:pPr>
      <w:r w:rsidRPr="00177B76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 xml:space="preserve">Antrag an den </w:t>
      </w:r>
      <w:r w:rsidR="005D1583" w:rsidRPr="00177B76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>Landesrat</w:t>
      </w:r>
      <w:r w:rsidR="00F8652E" w:rsidRPr="00177B76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 xml:space="preserve"> DIE LINKE NRW</w:t>
      </w:r>
    </w:p>
    <w:p w14:paraId="72EAD239" w14:textId="77777777" w:rsidR="00ED4FF2" w:rsidRPr="00ED4FF2" w:rsidRDefault="00ED4FF2" w:rsidP="00ED4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</w:p>
    <w:p w14:paraId="3D5D2EF0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</w:p>
    <w:p w14:paraId="358FCC72" w14:textId="259707FC" w:rsidR="00ED4FF2" w:rsidRPr="00177B76" w:rsidRDefault="00ED4FF2" w:rsidP="00ED4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177B76">
        <w:rPr>
          <w:rFonts w:ascii="Times New Roman" w:eastAsia="Times New Roman" w:hAnsi="Times New Roman"/>
          <w:b/>
          <w:sz w:val="24"/>
          <w:szCs w:val="24"/>
          <w:lang w:eastAsia="de-DE"/>
        </w:rPr>
        <w:t>Antragsteller: LAG Sel</w:t>
      </w:r>
      <w:r w:rsidR="00177B76">
        <w:rPr>
          <w:rFonts w:ascii="Times New Roman" w:eastAsia="Times New Roman" w:hAnsi="Times New Roman"/>
          <w:b/>
          <w:sz w:val="24"/>
          <w:szCs w:val="24"/>
          <w:lang w:eastAsia="de-DE"/>
        </w:rPr>
        <w:t>bstbestimmte Behindertenpolitik DIE LINKE.</w:t>
      </w:r>
      <w:r w:rsidRPr="00177B76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NRW</w:t>
      </w:r>
    </w:p>
    <w:p w14:paraId="68A2EF14" w14:textId="77777777" w:rsidR="00ED4FF2" w:rsidRDefault="00ED4FF2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DBABEE9" w14:textId="77777777" w:rsidR="00ED4FF2" w:rsidRDefault="00ED4FF2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03AD906" w14:textId="77777777" w:rsidR="005D1583" w:rsidRDefault="005D1583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CA46FA1" w14:textId="77777777" w:rsidR="00ED4FF2" w:rsidRDefault="00ED4FF2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30427E1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66480AF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77CA329" w14:textId="77777777" w:rsidR="001F73FF" w:rsidRDefault="00037D00" w:rsidP="00ED4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  <w:t xml:space="preserve">Antrag: </w:t>
      </w:r>
    </w:p>
    <w:p w14:paraId="051E7D29" w14:textId="77777777" w:rsidR="001F73FF" w:rsidRDefault="001F73FF" w:rsidP="00ED4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14:paraId="0B5B5307" w14:textId="24FF6CBE" w:rsidR="00ED4FF2" w:rsidRPr="001F73FF" w:rsidRDefault="00037D00" w:rsidP="00ED4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1F73FF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Der Landesrat DIE LINKE. NRW unterstützt den Appell von Weibernetz an die Bundesregierung zur Absicherung der Arbeit von </w:t>
      </w:r>
      <w:r w:rsidR="001F73FF">
        <w:rPr>
          <w:rFonts w:ascii="Times New Roman" w:eastAsia="Times New Roman" w:hAnsi="Times New Roman"/>
          <w:b/>
          <w:sz w:val="24"/>
          <w:szCs w:val="24"/>
          <w:lang w:eastAsia="de-DE"/>
        </w:rPr>
        <w:t>Frauenbeauftragten in Werkstätten für behinderte Menschen (</w:t>
      </w:r>
      <w:proofErr w:type="spellStart"/>
      <w:r w:rsidR="001F73FF">
        <w:rPr>
          <w:rFonts w:ascii="Times New Roman" w:eastAsia="Times New Roman" w:hAnsi="Times New Roman"/>
          <w:b/>
          <w:sz w:val="24"/>
          <w:szCs w:val="24"/>
          <w:lang w:eastAsia="de-DE"/>
        </w:rPr>
        <w:t>WfbM</w:t>
      </w:r>
      <w:proofErr w:type="spellEnd"/>
      <w:r w:rsidR="001F73FF">
        <w:rPr>
          <w:rFonts w:ascii="Times New Roman" w:eastAsia="Times New Roman" w:hAnsi="Times New Roman"/>
          <w:b/>
          <w:sz w:val="24"/>
          <w:szCs w:val="24"/>
          <w:lang w:eastAsia="de-DE"/>
        </w:rPr>
        <w:t>)</w:t>
      </w:r>
    </w:p>
    <w:p w14:paraId="498CD75C" w14:textId="77777777" w:rsidR="00ED4FF2" w:rsidRDefault="00ED4FF2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D5EE131" w14:textId="77777777" w:rsidR="005D1583" w:rsidRDefault="005D1583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BF1C773" w14:textId="77777777" w:rsidR="00ED4FF2" w:rsidRPr="00ED4FF2" w:rsidRDefault="00ED4FF2" w:rsidP="00ED4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</w:pPr>
      <w:r w:rsidRPr="00ED4FF2">
        <w:rPr>
          <w:rFonts w:ascii="Times New Roman" w:eastAsia="Times New Roman" w:hAnsi="Times New Roman"/>
          <w:b/>
          <w:sz w:val="24"/>
          <w:szCs w:val="24"/>
          <w:u w:val="single"/>
          <w:lang w:eastAsia="de-DE"/>
        </w:rPr>
        <w:t>Begründung:</w:t>
      </w:r>
    </w:p>
    <w:p w14:paraId="657D7EE3" w14:textId="77777777" w:rsidR="00ED4FF2" w:rsidRDefault="00ED4FF2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3C4209C" w14:textId="17548243" w:rsidR="005D1583" w:rsidRDefault="001F73FF" w:rsidP="00ED4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Eine Studie der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Unversität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Bielefeld, Fakultät für Gesundheitswissenschaften und Interdisziplinäres Zentrum für Frauen- und Geschlechterforschung (IFF)</w:t>
      </w:r>
      <w:r w:rsidR="00050665">
        <w:rPr>
          <w:rFonts w:ascii="Times New Roman" w:eastAsia="Times New Roman" w:hAnsi="Times New Roman"/>
          <w:sz w:val="24"/>
          <w:szCs w:val="24"/>
          <w:lang w:eastAsia="de-DE"/>
        </w:rPr>
        <w:t xml:space="preserve"> zur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050665">
        <w:rPr>
          <w:rFonts w:ascii="Times New Roman" w:eastAsia="Times New Roman" w:hAnsi="Times New Roman"/>
          <w:sz w:val="24"/>
          <w:szCs w:val="24"/>
          <w:lang w:eastAsia="de-DE"/>
        </w:rPr>
        <w:t>„</w:t>
      </w:r>
      <w:r w:rsidRPr="00050665">
        <w:rPr>
          <w:rFonts w:ascii="Times New Roman" w:hAnsi="Times New Roman"/>
          <w:sz w:val="24"/>
          <w:szCs w:val="24"/>
        </w:rPr>
        <w:t>Lebenssituation und Belastungen von Frauen mit Beeinträchtigungen und Behinderungen in Deutschland</w:t>
      </w:r>
      <w:r w:rsidR="00CF5186">
        <w:rPr>
          <w:rFonts w:ascii="Times New Roman" w:hAnsi="Times New Roman"/>
          <w:sz w:val="24"/>
          <w:szCs w:val="24"/>
        </w:rPr>
        <w:t>“ hat deutlich gemacht, dass</w:t>
      </w:r>
    </w:p>
    <w:p w14:paraId="71BE803F" w14:textId="77777777" w:rsidR="00050665" w:rsidRDefault="00050665" w:rsidP="00ED4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5ABBA" w14:textId="16A1A203" w:rsidR="00050665" w:rsidRDefault="00050665" w:rsidP="00050665">
      <w:pPr>
        <w:pStyle w:val="Listenabsatz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Frauen mit Behinderungen und Beeinträchtigungen im Lebensverlauf  allen Formen von Gewalt </w:t>
      </w:r>
      <w:r w:rsidR="004924D7">
        <w:rPr>
          <w:rFonts w:ascii="Times New Roman" w:eastAsia="Times New Roman" w:hAnsi="Times New Roman"/>
          <w:sz w:val="24"/>
          <w:szCs w:val="24"/>
          <w:lang w:eastAsia="de-DE"/>
        </w:rPr>
        <w:t xml:space="preserve">und Diskriminierung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deutlich häufiger ausgesetzt sind als Frauen im Bevölkerungsdurchschnitt</w:t>
      </w:r>
      <w:r w:rsidR="00CF5186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1623A2C4" w14:textId="77777777" w:rsidR="005D1583" w:rsidRDefault="005D1583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028057A" w14:textId="3A604445" w:rsidR="005D1583" w:rsidRDefault="00050665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Seit mehr als 10 Jahren kämpfen Frauen mit Lernschwierigkeiten deshalb für Frauenbeauftragte in Einrichtungen und Werkstätten. </w:t>
      </w:r>
      <w:r w:rsidR="004924D7">
        <w:rPr>
          <w:rFonts w:ascii="Times New Roman" w:eastAsia="Times New Roman" w:hAnsi="Times New Roman"/>
          <w:sz w:val="24"/>
          <w:szCs w:val="24"/>
          <w:lang w:eastAsia="de-DE"/>
        </w:rPr>
        <w:t>Sie sollen Frauen in den Einrichtungen über ihre Rechte beraten, gegen Gewalt und Diskriminierung unterstützen und für gleiches Entgelt sorgen.</w:t>
      </w:r>
    </w:p>
    <w:p w14:paraId="0A133444" w14:textId="77777777" w:rsidR="004924D7" w:rsidRDefault="004924D7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62E3181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52DEBE5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C180A50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1506D4A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A27DA91" w14:textId="3782A38F" w:rsidR="004924D7" w:rsidRDefault="004924D7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Der Entwurf des Bundesteilhabegesetzes sieht zwar Frauenbeauftragte vor, aber ohne ausreichende Rechte und Ressourcen. </w:t>
      </w:r>
      <w:r w:rsidR="00177B76">
        <w:rPr>
          <w:rFonts w:ascii="Times New Roman" w:eastAsia="Times New Roman" w:hAnsi="Times New Roman"/>
          <w:sz w:val="24"/>
          <w:szCs w:val="24"/>
          <w:lang w:eastAsia="de-DE"/>
        </w:rPr>
        <w:t>Der Appell von Weibernetz fordert deshalb:</w:t>
      </w:r>
    </w:p>
    <w:p w14:paraId="545F6E07" w14:textId="77777777" w:rsidR="00177B76" w:rsidRDefault="00177B76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82F8214" w14:textId="0C358D81" w:rsidR="00177B76" w:rsidRDefault="00177B76" w:rsidP="00177B76">
      <w:pPr>
        <w:pStyle w:val="Listenabsatz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Eine Frauenbeauftragte pro Standort der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WfbM</w:t>
      </w:r>
      <w:proofErr w:type="spellEnd"/>
    </w:p>
    <w:p w14:paraId="7D824E60" w14:textId="77777777" w:rsidR="00177B76" w:rsidRDefault="00177B76" w:rsidP="00177B76">
      <w:pPr>
        <w:pStyle w:val="Listenabsatz"/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BDB3E7D" w14:textId="77E8C368" w:rsidR="00177B76" w:rsidRPr="00177B76" w:rsidRDefault="00177B76" w:rsidP="00177B76">
      <w:pPr>
        <w:pStyle w:val="Listenabsatz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177B76">
        <w:rPr>
          <w:rFonts w:ascii="Times New Roman" w:eastAsia="Times New Roman" w:hAnsi="Times New Roman"/>
          <w:sz w:val="24"/>
          <w:szCs w:val="24"/>
          <w:lang w:eastAsia="de-DE"/>
        </w:rPr>
        <w:t xml:space="preserve">Mitbestimmung und Mitwirkung bei allen Fragen, die die weiblichen Beschäftigten in den </w:t>
      </w:r>
      <w:proofErr w:type="spellStart"/>
      <w:r w:rsidRPr="00177B76">
        <w:rPr>
          <w:rFonts w:ascii="Times New Roman" w:eastAsia="Times New Roman" w:hAnsi="Times New Roman"/>
          <w:sz w:val="24"/>
          <w:szCs w:val="24"/>
          <w:lang w:eastAsia="de-DE"/>
        </w:rPr>
        <w:t>WfbM</w:t>
      </w:r>
      <w:proofErr w:type="spellEnd"/>
      <w:r w:rsidRPr="00177B76">
        <w:rPr>
          <w:rFonts w:ascii="Times New Roman" w:eastAsia="Times New Roman" w:hAnsi="Times New Roman"/>
          <w:sz w:val="24"/>
          <w:szCs w:val="24"/>
          <w:lang w:eastAsia="de-DE"/>
        </w:rPr>
        <w:t xml:space="preserve"> betreffen</w:t>
      </w:r>
    </w:p>
    <w:p w14:paraId="5703C920" w14:textId="77777777" w:rsidR="00177B76" w:rsidRDefault="00177B76" w:rsidP="00177B76">
      <w:pPr>
        <w:pStyle w:val="Listenabsatz"/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2B8AF32" w14:textId="4FDC353E" w:rsidR="00177B76" w:rsidRDefault="00177B76" w:rsidP="00177B76">
      <w:pPr>
        <w:pStyle w:val="Listenabsatz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Klare Positionierung des Amts der Frauenbeauftragten 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WfbM’s</w:t>
      </w:r>
      <w:proofErr w:type="spellEnd"/>
    </w:p>
    <w:p w14:paraId="532B837B" w14:textId="404BD1A4" w:rsidR="00177B76" w:rsidRDefault="00177B76" w:rsidP="00177B76">
      <w:pPr>
        <w:pStyle w:val="Listenabsatz"/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DF37B77" w14:textId="2A6B53C0" w:rsidR="00177B76" w:rsidRDefault="00177B76" w:rsidP="00177B76">
      <w:pPr>
        <w:pStyle w:val="Listenabsatz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Recht auf Schulung der Frauenbeauftragten und ihrer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UnterstützerInnen</w:t>
      </w:r>
      <w:proofErr w:type="spellEnd"/>
    </w:p>
    <w:p w14:paraId="7278B9EC" w14:textId="77777777" w:rsidR="00177B76" w:rsidRPr="00177B76" w:rsidRDefault="00177B76" w:rsidP="00177B76">
      <w:pPr>
        <w:pStyle w:val="Listenabsatz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79D58FB" w14:textId="415A3141" w:rsidR="00177B76" w:rsidRDefault="00177B76" w:rsidP="00177B76">
      <w:pPr>
        <w:pStyle w:val="Listenabsatz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Bereitstellung aller notwendigen Kommunikationshilfen sowie weiterer Voraussetzungen zum Schaffen von Barrierefreiheit</w:t>
      </w:r>
    </w:p>
    <w:p w14:paraId="42A2A563" w14:textId="77777777" w:rsidR="00177B76" w:rsidRPr="00177B76" w:rsidRDefault="00177B76" w:rsidP="00177B76">
      <w:pPr>
        <w:pStyle w:val="Listenabsatz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DE6557E" w14:textId="2C210F0E" w:rsidR="00177B76" w:rsidRDefault="00177B76" w:rsidP="00177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Wir bitten den Landesrat, den Appell von Weibernetz zu unterstützen.</w:t>
      </w:r>
    </w:p>
    <w:p w14:paraId="786A969D" w14:textId="77777777" w:rsidR="00177B76" w:rsidRPr="00177B76" w:rsidRDefault="00177B76" w:rsidP="00177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A671613" w14:textId="77777777" w:rsidR="00ED4FF2" w:rsidRDefault="00ED4FF2" w:rsidP="00ED4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D4FF2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inline distT="0" distB="0" distL="0" distR="0" wp14:anchorId="084C8ECA" wp14:editId="7C0E8005">
            <wp:extent cx="1617417" cy="601980"/>
            <wp:effectExtent l="0" t="0" r="1905" b="7620"/>
            <wp:docPr id="9" name="Grafik 9" descr="C:\Users\Dreampixel\Desktop\Unterschrift R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ampixel\Desktop\Unterschrift Rol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9" cy="6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C15F" w14:textId="77777777" w:rsidR="00ED4FF2" w:rsidRPr="00ED4FF2" w:rsidRDefault="00ED4FF2" w:rsidP="00ED4FF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de-DE"/>
        </w:rPr>
      </w:pPr>
    </w:p>
    <w:p w14:paraId="36F55DFC" w14:textId="77777777" w:rsidR="00ED4FF2" w:rsidRDefault="00ED4FF2" w:rsidP="00ED4FF2">
      <w:pPr>
        <w:rPr>
          <w:sz w:val="24"/>
          <w:szCs w:val="24"/>
        </w:rPr>
      </w:pPr>
      <w:r>
        <w:rPr>
          <w:sz w:val="24"/>
          <w:szCs w:val="24"/>
        </w:rPr>
        <w:t xml:space="preserve">Rolf </w:t>
      </w:r>
      <w:r w:rsidRPr="00ED4FF2">
        <w:rPr>
          <w:sz w:val="24"/>
          <w:szCs w:val="24"/>
        </w:rPr>
        <w:t>Kohn</w:t>
      </w:r>
      <w:r>
        <w:rPr>
          <w:sz w:val="24"/>
          <w:szCs w:val="24"/>
        </w:rPr>
        <w:tab/>
      </w:r>
    </w:p>
    <w:p w14:paraId="7E236BC7" w14:textId="19FEA8F2" w:rsidR="00777129" w:rsidRDefault="00ED4FF2" w:rsidP="002411E7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sz w:val="24"/>
          <w:szCs w:val="24"/>
        </w:rPr>
        <w:t xml:space="preserve">- Sprecher der LAG </w:t>
      </w:r>
      <w:r w:rsidR="00822F30">
        <w:rPr>
          <w:sz w:val="24"/>
          <w:szCs w:val="24"/>
        </w:rPr>
        <w:t xml:space="preserve">Selbstbestimmte Behindertenpolitik DIE LINKE. NRW </w:t>
      </w:r>
      <w:r>
        <w:rPr>
          <w:sz w:val="24"/>
          <w:szCs w:val="24"/>
        </w:rPr>
        <w:t>-</w:t>
      </w:r>
    </w:p>
    <w:sectPr w:rsidR="00777129" w:rsidSect="00177B76">
      <w:footerReference w:type="default" r:id="rId17"/>
      <w:pgSz w:w="11906" w:h="16838"/>
      <w:pgMar w:top="624" w:right="720" w:bottom="62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2F84" w14:textId="77777777" w:rsidR="00BC67F4" w:rsidRDefault="00BC67F4" w:rsidP="000A0C45">
      <w:pPr>
        <w:spacing w:after="0" w:line="240" w:lineRule="auto"/>
      </w:pPr>
      <w:r>
        <w:separator/>
      </w:r>
    </w:p>
  </w:endnote>
  <w:endnote w:type="continuationSeparator" w:id="0">
    <w:p w14:paraId="671A91F9" w14:textId="77777777" w:rsidR="00BC67F4" w:rsidRDefault="00BC67F4" w:rsidP="000A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627386"/>
      <w:docPartObj>
        <w:docPartGallery w:val="Page Numbers (Bottom of Page)"/>
        <w:docPartUnique/>
      </w:docPartObj>
    </w:sdtPr>
    <w:sdtEndPr/>
    <w:sdtContent>
      <w:p w14:paraId="6E75D67A" w14:textId="40E74CE2" w:rsidR="00177B76" w:rsidRDefault="00177B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07">
          <w:rPr>
            <w:noProof/>
          </w:rPr>
          <w:t>2</w:t>
        </w:r>
        <w:r>
          <w:fldChar w:fldCharType="end"/>
        </w:r>
      </w:p>
    </w:sdtContent>
  </w:sdt>
  <w:p w14:paraId="31ACB3A3" w14:textId="77777777" w:rsidR="005C1806" w:rsidRDefault="005C18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A2DE" w14:textId="77777777" w:rsidR="00BC67F4" w:rsidRDefault="00BC67F4" w:rsidP="000A0C45">
      <w:pPr>
        <w:spacing w:after="0" w:line="240" w:lineRule="auto"/>
      </w:pPr>
      <w:r>
        <w:separator/>
      </w:r>
    </w:p>
  </w:footnote>
  <w:footnote w:type="continuationSeparator" w:id="0">
    <w:p w14:paraId="5DC60586" w14:textId="77777777" w:rsidR="00BC67F4" w:rsidRDefault="00BC67F4" w:rsidP="000A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916"/>
    <w:multiLevelType w:val="hybridMultilevel"/>
    <w:tmpl w:val="23A03320"/>
    <w:lvl w:ilvl="0" w:tplc="676E66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684"/>
    <w:multiLevelType w:val="multilevel"/>
    <w:tmpl w:val="C48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E310A"/>
    <w:multiLevelType w:val="hybridMultilevel"/>
    <w:tmpl w:val="FB20B1FA"/>
    <w:lvl w:ilvl="0" w:tplc="3706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87922"/>
    <w:multiLevelType w:val="hybridMultilevel"/>
    <w:tmpl w:val="E7287AF8"/>
    <w:lvl w:ilvl="0" w:tplc="02B8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625C4"/>
    <w:multiLevelType w:val="hybridMultilevel"/>
    <w:tmpl w:val="5F6E5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3F1C"/>
    <w:multiLevelType w:val="hybridMultilevel"/>
    <w:tmpl w:val="1BF6F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1CE9"/>
    <w:multiLevelType w:val="hybridMultilevel"/>
    <w:tmpl w:val="6BFC01AE"/>
    <w:lvl w:ilvl="0" w:tplc="F698B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E92"/>
    <w:multiLevelType w:val="hybridMultilevel"/>
    <w:tmpl w:val="38F6B068"/>
    <w:lvl w:ilvl="0" w:tplc="D9A050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0022"/>
    <w:multiLevelType w:val="hybridMultilevel"/>
    <w:tmpl w:val="52785A94"/>
    <w:lvl w:ilvl="0" w:tplc="76BA1EFE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865BF"/>
    <w:multiLevelType w:val="hybridMultilevel"/>
    <w:tmpl w:val="85BAB95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5A24F2"/>
    <w:multiLevelType w:val="hybridMultilevel"/>
    <w:tmpl w:val="0B787B54"/>
    <w:lvl w:ilvl="0" w:tplc="D786DA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658D3"/>
    <w:multiLevelType w:val="hybridMultilevel"/>
    <w:tmpl w:val="A20E96F4"/>
    <w:lvl w:ilvl="0" w:tplc="4CD02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61A64"/>
    <w:multiLevelType w:val="hybridMultilevel"/>
    <w:tmpl w:val="C7EE88DE"/>
    <w:lvl w:ilvl="0" w:tplc="F7AE5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4D16"/>
    <w:multiLevelType w:val="hybridMultilevel"/>
    <w:tmpl w:val="133E99D4"/>
    <w:lvl w:ilvl="0" w:tplc="F6E8D6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EA51CCC"/>
    <w:multiLevelType w:val="hybridMultilevel"/>
    <w:tmpl w:val="7CC03BD2"/>
    <w:lvl w:ilvl="0" w:tplc="1AEE80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BDF"/>
    <w:multiLevelType w:val="hybridMultilevel"/>
    <w:tmpl w:val="85BAB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47BE8"/>
    <w:multiLevelType w:val="hybridMultilevel"/>
    <w:tmpl w:val="695ED286"/>
    <w:lvl w:ilvl="0" w:tplc="669C0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664A4"/>
    <w:multiLevelType w:val="hybridMultilevel"/>
    <w:tmpl w:val="70BAF14E"/>
    <w:lvl w:ilvl="0" w:tplc="80F475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A231A"/>
    <w:multiLevelType w:val="hybridMultilevel"/>
    <w:tmpl w:val="8DBCC9A2"/>
    <w:lvl w:ilvl="0" w:tplc="782CBA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C6B39"/>
    <w:multiLevelType w:val="hybridMultilevel"/>
    <w:tmpl w:val="97AC3CA6"/>
    <w:lvl w:ilvl="0" w:tplc="2DF8E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20B5"/>
    <w:multiLevelType w:val="hybridMultilevel"/>
    <w:tmpl w:val="0630C542"/>
    <w:lvl w:ilvl="0" w:tplc="8DEE5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E073F"/>
    <w:multiLevelType w:val="hybridMultilevel"/>
    <w:tmpl w:val="76F878E8"/>
    <w:lvl w:ilvl="0" w:tplc="AD84505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5" w:hanging="360"/>
      </w:pPr>
    </w:lvl>
    <w:lvl w:ilvl="2" w:tplc="0407001B" w:tentative="1">
      <w:start w:val="1"/>
      <w:numFmt w:val="lowerRoman"/>
      <w:lvlText w:val="%3."/>
      <w:lvlJc w:val="right"/>
      <w:pPr>
        <w:ind w:left="2685" w:hanging="180"/>
      </w:pPr>
    </w:lvl>
    <w:lvl w:ilvl="3" w:tplc="0407000F" w:tentative="1">
      <w:start w:val="1"/>
      <w:numFmt w:val="decimal"/>
      <w:lvlText w:val="%4."/>
      <w:lvlJc w:val="left"/>
      <w:pPr>
        <w:ind w:left="3405" w:hanging="360"/>
      </w:pPr>
    </w:lvl>
    <w:lvl w:ilvl="4" w:tplc="04070019" w:tentative="1">
      <w:start w:val="1"/>
      <w:numFmt w:val="lowerLetter"/>
      <w:lvlText w:val="%5."/>
      <w:lvlJc w:val="left"/>
      <w:pPr>
        <w:ind w:left="4125" w:hanging="360"/>
      </w:pPr>
    </w:lvl>
    <w:lvl w:ilvl="5" w:tplc="0407001B" w:tentative="1">
      <w:start w:val="1"/>
      <w:numFmt w:val="lowerRoman"/>
      <w:lvlText w:val="%6."/>
      <w:lvlJc w:val="right"/>
      <w:pPr>
        <w:ind w:left="4845" w:hanging="180"/>
      </w:pPr>
    </w:lvl>
    <w:lvl w:ilvl="6" w:tplc="0407000F" w:tentative="1">
      <w:start w:val="1"/>
      <w:numFmt w:val="decimal"/>
      <w:lvlText w:val="%7."/>
      <w:lvlJc w:val="left"/>
      <w:pPr>
        <w:ind w:left="5565" w:hanging="360"/>
      </w:pPr>
    </w:lvl>
    <w:lvl w:ilvl="7" w:tplc="04070019" w:tentative="1">
      <w:start w:val="1"/>
      <w:numFmt w:val="lowerLetter"/>
      <w:lvlText w:val="%8."/>
      <w:lvlJc w:val="left"/>
      <w:pPr>
        <w:ind w:left="6285" w:hanging="360"/>
      </w:pPr>
    </w:lvl>
    <w:lvl w:ilvl="8" w:tplc="040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76BB4155"/>
    <w:multiLevelType w:val="hybridMultilevel"/>
    <w:tmpl w:val="612C3D70"/>
    <w:lvl w:ilvl="0" w:tplc="F02445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06622"/>
    <w:multiLevelType w:val="hybridMultilevel"/>
    <w:tmpl w:val="739C987C"/>
    <w:lvl w:ilvl="0" w:tplc="23723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6"/>
  </w:num>
  <w:num w:numId="5">
    <w:abstractNumId w:val="22"/>
  </w:num>
  <w:num w:numId="6">
    <w:abstractNumId w:val="11"/>
  </w:num>
  <w:num w:numId="7">
    <w:abstractNumId w:val="0"/>
  </w:num>
  <w:num w:numId="8">
    <w:abstractNumId w:val="19"/>
  </w:num>
  <w:num w:numId="9">
    <w:abstractNumId w:val="20"/>
  </w:num>
  <w:num w:numId="10">
    <w:abstractNumId w:val="16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9"/>
  </w:num>
  <w:num w:numId="17">
    <w:abstractNumId w:val="4"/>
  </w:num>
  <w:num w:numId="18">
    <w:abstractNumId w:val="12"/>
  </w:num>
  <w:num w:numId="19">
    <w:abstractNumId w:val="17"/>
  </w:num>
  <w:num w:numId="20">
    <w:abstractNumId w:val="18"/>
  </w:num>
  <w:num w:numId="21">
    <w:abstractNumId w:val="10"/>
  </w:num>
  <w:num w:numId="22">
    <w:abstractNumId w:val="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1"/>
    <w:rsid w:val="0003258F"/>
    <w:rsid w:val="0003649D"/>
    <w:rsid w:val="00037D00"/>
    <w:rsid w:val="0004176A"/>
    <w:rsid w:val="000418ED"/>
    <w:rsid w:val="000426D2"/>
    <w:rsid w:val="00050665"/>
    <w:rsid w:val="00056CDF"/>
    <w:rsid w:val="00057330"/>
    <w:rsid w:val="00071B23"/>
    <w:rsid w:val="0008342C"/>
    <w:rsid w:val="0009528B"/>
    <w:rsid w:val="000A0C45"/>
    <w:rsid w:val="000F1899"/>
    <w:rsid w:val="000F524A"/>
    <w:rsid w:val="0010066A"/>
    <w:rsid w:val="0011023D"/>
    <w:rsid w:val="001103E8"/>
    <w:rsid w:val="00131C21"/>
    <w:rsid w:val="00152B72"/>
    <w:rsid w:val="00166292"/>
    <w:rsid w:val="0017157F"/>
    <w:rsid w:val="00177B76"/>
    <w:rsid w:val="00194934"/>
    <w:rsid w:val="001A1B72"/>
    <w:rsid w:val="001B292B"/>
    <w:rsid w:val="001C1130"/>
    <w:rsid w:val="001E6726"/>
    <w:rsid w:val="001F3374"/>
    <w:rsid w:val="001F73FF"/>
    <w:rsid w:val="002269BF"/>
    <w:rsid w:val="002411E7"/>
    <w:rsid w:val="00242CA3"/>
    <w:rsid w:val="002719A2"/>
    <w:rsid w:val="0029083C"/>
    <w:rsid w:val="0029194A"/>
    <w:rsid w:val="00292DC2"/>
    <w:rsid w:val="002A1979"/>
    <w:rsid w:val="002D1573"/>
    <w:rsid w:val="002E2834"/>
    <w:rsid w:val="00311614"/>
    <w:rsid w:val="00326D0C"/>
    <w:rsid w:val="0033769E"/>
    <w:rsid w:val="003505F1"/>
    <w:rsid w:val="00351462"/>
    <w:rsid w:val="003518AE"/>
    <w:rsid w:val="003521F5"/>
    <w:rsid w:val="00352617"/>
    <w:rsid w:val="003700C2"/>
    <w:rsid w:val="003708F8"/>
    <w:rsid w:val="003841D8"/>
    <w:rsid w:val="00393104"/>
    <w:rsid w:val="003A74DC"/>
    <w:rsid w:val="003B6116"/>
    <w:rsid w:val="003C3572"/>
    <w:rsid w:val="003C76AD"/>
    <w:rsid w:val="003D758E"/>
    <w:rsid w:val="003E6502"/>
    <w:rsid w:val="003E7AAC"/>
    <w:rsid w:val="003F4157"/>
    <w:rsid w:val="004128BA"/>
    <w:rsid w:val="00414AF3"/>
    <w:rsid w:val="00421E2E"/>
    <w:rsid w:val="00426275"/>
    <w:rsid w:val="00430C0B"/>
    <w:rsid w:val="00435671"/>
    <w:rsid w:val="00442DDE"/>
    <w:rsid w:val="00452769"/>
    <w:rsid w:val="00461AF3"/>
    <w:rsid w:val="004647E8"/>
    <w:rsid w:val="004665A0"/>
    <w:rsid w:val="00467AD4"/>
    <w:rsid w:val="004736A8"/>
    <w:rsid w:val="00481BCD"/>
    <w:rsid w:val="0048543F"/>
    <w:rsid w:val="004924D7"/>
    <w:rsid w:val="00493236"/>
    <w:rsid w:val="004B0526"/>
    <w:rsid w:val="004B6395"/>
    <w:rsid w:val="004C597B"/>
    <w:rsid w:val="004D2D6D"/>
    <w:rsid w:val="004D383D"/>
    <w:rsid w:val="004E2A21"/>
    <w:rsid w:val="004F5547"/>
    <w:rsid w:val="005005B6"/>
    <w:rsid w:val="005216FD"/>
    <w:rsid w:val="00521E84"/>
    <w:rsid w:val="005256CA"/>
    <w:rsid w:val="00543535"/>
    <w:rsid w:val="0058145D"/>
    <w:rsid w:val="00590BEA"/>
    <w:rsid w:val="005929D0"/>
    <w:rsid w:val="005A058D"/>
    <w:rsid w:val="005A191D"/>
    <w:rsid w:val="005C1806"/>
    <w:rsid w:val="005C2E0D"/>
    <w:rsid w:val="005D1583"/>
    <w:rsid w:val="005E57A1"/>
    <w:rsid w:val="005F162D"/>
    <w:rsid w:val="00614059"/>
    <w:rsid w:val="00622352"/>
    <w:rsid w:val="006342BA"/>
    <w:rsid w:val="00636C4C"/>
    <w:rsid w:val="00644147"/>
    <w:rsid w:val="00646817"/>
    <w:rsid w:val="00673F7E"/>
    <w:rsid w:val="006A27B5"/>
    <w:rsid w:val="006A6B24"/>
    <w:rsid w:val="006B599D"/>
    <w:rsid w:val="006E5A72"/>
    <w:rsid w:val="0070080A"/>
    <w:rsid w:val="007013D3"/>
    <w:rsid w:val="00705AAD"/>
    <w:rsid w:val="00706136"/>
    <w:rsid w:val="00724276"/>
    <w:rsid w:val="00726F84"/>
    <w:rsid w:val="007317FF"/>
    <w:rsid w:val="007532FB"/>
    <w:rsid w:val="00753F83"/>
    <w:rsid w:val="007568E7"/>
    <w:rsid w:val="00770125"/>
    <w:rsid w:val="0077692C"/>
    <w:rsid w:val="00777129"/>
    <w:rsid w:val="007A51F6"/>
    <w:rsid w:val="007A75E5"/>
    <w:rsid w:val="007B0710"/>
    <w:rsid w:val="007B3E07"/>
    <w:rsid w:val="007C3953"/>
    <w:rsid w:val="007C456F"/>
    <w:rsid w:val="007C699E"/>
    <w:rsid w:val="007C7FC4"/>
    <w:rsid w:val="007D0FE5"/>
    <w:rsid w:val="007D2BD3"/>
    <w:rsid w:val="007E3F8C"/>
    <w:rsid w:val="00802F2E"/>
    <w:rsid w:val="0080459D"/>
    <w:rsid w:val="0080702E"/>
    <w:rsid w:val="00814890"/>
    <w:rsid w:val="00822F30"/>
    <w:rsid w:val="00855830"/>
    <w:rsid w:val="008713BB"/>
    <w:rsid w:val="00875792"/>
    <w:rsid w:val="0088601E"/>
    <w:rsid w:val="008A40CC"/>
    <w:rsid w:val="008F030C"/>
    <w:rsid w:val="008F54F8"/>
    <w:rsid w:val="0090449B"/>
    <w:rsid w:val="009079E9"/>
    <w:rsid w:val="00933559"/>
    <w:rsid w:val="00954AA2"/>
    <w:rsid w:val="009626F5"/>
    <w:rsid w:val="009771E0"/>
    <w:rsid w:val="009A4FC9"/>
    <w:rsid w:val="009A5A1F"/>
    <w:rsid w:val="009C5D3C"/>
    <w:rsid w:val="009C7FF9"/>
    <w:rsid w:val="009E5B5F"/>
    <w:rsid w:val="009F499E"/>
    <w:rsid w:val="00A07544"/>
    <w:rsid w:val="00A13A04"/>
    <w:rsid w:val="00A30271"/>
    <w:rsid w:val="00A43874"/>
    <w:rsid w:val="00A77B9C"/>
    <w:rsid w:val="00A95F8D"/>
    <w:rsid w:val="00AB141C"/>
    <w:rsid w:val="00AE2B07"/>
    <w:rsid w:val="00B00BE4"/>
    <w:rsid w:val="00B028F3"/>
    <w:rsid w:val="00B06D88"/>
    <w:rsid w:val="00B06DCC"/>
    <w:rsid w:val="00B108CE"/>
    <w:rsid w:val="00B33DE6"/>
    <w:rsid w:val="00B5634F"/>
    <w:rsid w:val="00B82E39"/>
    <w:rsid w:val="00B96427"/>
    <w:rsid w:val="00BB6DFE"/>
    <w:rsid w:val="00BC67F4"/>
    <w:rsid w:val="00BF44F8"/>
    <w:rsid w:val="00C028AF"/>
    <w:rsid w:val="00C04EE8"/>
    <w:rsid w:val="00C30E40"/>
    <w:rsid w:val="00C454BC"/>
    <w:rsid w:val="00C51085"/>
    <w:rsid w:val="00C6569C"/>
    <w:rsid w:val="00CB0232"/>
    <w:rsid w:val="00CE0F25"/>
    <w:rsid w:val="00CF5186"/>
    <w:rsid w:val="00D05D38"/>
    <w:rsid w:val="00D25D01"/>
    <w:rsid w:val="00D300E4"/>
    <w:rsid w:val="00D46357"/>
    <w:rsid w:val="00D51CB9"/>
    <w:rsid w:val="00D63E50"/>
    <w:rsid w:val="00D83930"/>
    <w:rsid w:val="00DB4BFA"/>
    <w:rsid w:val="00DB7354"/>
    <w:rsid w:val="00DD1DFD"/>
    <w:rsid w:val="00DE3E82"/>
    <w:rsid w:val="00DE43F8"/>
    <w:rsid w:val="00DE79DC"/>
    <w:rsid w:val="00E0545B"/>
    <w:rsid w:val="00E11DE5"/>
    <w:rsid w:val="00E25C2F"/>
    <w:rsid w:val="00E344AD"/>
    <w:rsid w:val="00E75BAF"/>
    <w:rsid w:val="00E816DA"/>
    <w:rsid w:val="00E82AD4"/>
    <w:rsid w:val="00E8793D"/>
    <w:rsid w:val="00E910F6"/>
    <w:rsid w:val="00EA5741"/>
    <w:rsid w:val="00ED1A44"/>
    <w:rsid w:val="00ED4FF2"/>
    <w:rsid w:val="00EE23C7"/>
    <w:rsid w:val="00EE416A"/>
    <w:rsid w:val="00EE5296"/>
    <w:rsid w:val="00F03E72"/>
    <w:rsid w:val="00F0491D"/>
    <w:rsid w:val="00F30E4E"/>
    <w:rsid w:val="00F331AB"/>
    <w:rsid w:val="00F619F5"/>
    <w:rsid w:val="00F63B50"/>
    <w:rsid w:val="00F66843"/>
    <w:rsid w:val="00F67908"/>
    <w:rsid w:val="00F74DD9"/>
    <w:rsid w:val="00F77644"/>
    <w:rsid w:val="00F77F2A"/>
    <w:rsid w:val="00F8652E"/>
    <w:rsid w:val="00FA7281"/>
    <w:rsid w:val="00FB633F"/>
    <w:rsid w:val="00FC71C7"/>
    <w:rsid w:val="00FD2AC0"/>
    <w:rsid w:val="00FE48EE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2D561"/>
  <w15:docId w15:val="{4E50B3EE-52BB-4FAE-BD35-C0C22D1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5276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77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26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0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0C4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0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0C4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9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393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80702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066A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71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777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Itschenking</dc:creator>
  <cp:lastModifiedBy>Rolf Kohn</cp:lastModifiedBy>
  <cp:revision>2</cp:revision>
  <cp:lastPrinted>2014-12-14T22:52:00Z</cp:lastPrinted>
  <dcterms:created xsi:type="dcterms:W3CDTF">2017-01-13T13:56:00Z</dcterms:created>
  <dcterms:modified xsi:type="dcterms:W3CDTF">2017-01-13T13:56:00Z</dcterms:modified>
</cp:coreProperties>
</file>